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CSE 333 Section 8 - Client-Side Networking</w:t>
      </w:r>
    </w:p>
    <w:p w:rsidR="00000000" w:rsidDel="00000000" w:rsidP="00000000" w:rsidRDefault="00000000" w:rsidRPr="00000000" w14:paraId="00000002">
      <w:pPr>
        <w:rPr/>
      </w:pPr>
      <w:r w:rsidDel="00000000" w:rsidR="00000000" w:rsidRPr="00000000">
        <w:rPr>
          <w:rtl w:val="0"/>
        </w:rPr>
        <w:t xml:space="preserve">Welcome back </w:t>
      </w:r>
      <w:r w:rsidDel="00000000" w:rsidR="00000000" w:rsidRPr="00000000">
        <w:rPr>
          <w:rtl w:val="0"/>
        </w:rPr>
        <w:t xml:space="preserve">to section</w:t>
      </w:r>
      <w:r w:rsidDel="00000000" w:rsidR="00000000" w:rsidRPr="00000000">
        <w:rPr>
          <w:rtl w:val="0"/>
        </w:rPr>
        <w:t xml:space="preserve">! We’re glad that you’re here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i w:val="1"/>
          <w:sz w:val="28"/>
          <w:szCs w:val="28"/>
          <w:rtl w:val="0"/>
        </w:rPr>
        <w:t xml:space="preserve">Computer Networking Review</w:t>
      </w:r>
      <w:r w:rsidDel="00000000" w:rsidR="00000000" w:rsidRPr="00000000">
        <w:rPr>
          <w:rtl w:val="0"/>
        </w:rPr>
      </w:r>
    </w:p>
    <w:p w:rsidR="00000000" w:rsidDel="00000000" w:rsidP="00000000" w:rsidRDefault="00000000" w:rsidRPr="00000000" w14:paraId="00000005">
      <w:pPr>
        <w:rPr/>
      </w:pPr>
      <w:r w:rsidDel="00000000" w:rsidR="00000000" w:rsidRPr="00000000">
        <w:rPr>
          <w:u w:val="single"/>
          <w:rtl w:val="0"/>
        </w:rPr>
        <w:t xml:space="preserve">Exercise 1</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Match the following protocols to what they are used for. (Bonus: In what </w:t>
      </w:r>
      <w:r w:rsidDel="00000000" w:rsidR="00000000" w:rsidRPr="00000000">
        <w:rPr>
          <w:i w:val="1"/>
          <w:rtl w:val="0"/>
        </w:rPr>
        <w:t xml:space="preserve">layer</w:t>
      </w:r>
      <w:r w:rsidDel="00000000" w:rsidR="00000000" w:rsidRPr="00000000">
        <w:rPr>
          <w:rtl w:val="0"/>
        </w:rPr>
        <w:t xml:space="preserve"> of the networking stack is it found?)</w:t>
      </w:r>
      <w:r w:rsidDel="00000000" w:rsidR="00000000" w:rsidRPr="00000000">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314325</wp:posOffset>
            </wp:positionV>
            <wp:extent cx="985838" cy="216217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0" l="1840" r="75460" t="0"/>
                    <a:stretch>
                      <a:fillRect/>
                    </a:stretch>
                  </pic:blipFill>
                  <pic:spPr>
                    <a:xfrm>
                      <a:off x="0" y="0"/>
                      <a:ext cx="985838" cy="2162175"/>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tbl>
      <w:tblPr>
        <w:tblStyle w:val="Table1"/>
        <w:tblW w:w="846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6270"/>
        <w:tblGridChange w:id="0">
          <w:tblGrid>
            <w:gridCol w:w="2190"/>
            <w:gridCol w:w="627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360" w:lineRule="auto"/>
              <w:rPr/>
            </w:pPr>
            <w:r w:rsidDel="00000000" w:rsidR="00000000" w:rsidRPr="00000000">
              <w:rPr>
                <w:rtl w:val="0"/>
              </w:rPr>
              <w:t xml:space="preserve">DNS</w:t>
            </w:r>
          </w:p>
          <w:p w:rsidR="00000000" w:rsidDel="00000000" w:rsidP="00000000" w:rsidRDefault="00000000" w:rsidRPr="00000000" w14:paraId="00000009">
            <w:pPr>
              <w:widowControl w:val="0"/>
              <w:spacing w:line="360" w:lineRule="auto"/>
              <w:rPr/>
            </w:pPr>
            <w:r w:rsidDel="00000000" w:rsidR="00000000" w:rsidRPr="00000000">
              <w:rPr>
                <w:rtl w:val="0"/>
              </w:rPr>
              <w:t xml:space="preserve">IP</w:t>
            </w:r>
          </w:p>
          <w:p w:rsidR="00000000" w:rsidDel="00000000" w:rsidP="00000000" w:rsidRDefault="00000000" w:rsidRPr="00000000" w14:paraId="0000000A">
            <w:pPr>
              <w:widowControl w:val="0"/>
              <w:spacing w:line="360" w:lineRule="auto"/>
              <w:rPr/>
            </w:pPr>
            <w:r w:rsidDel="00000000" w:rsidR="00000000" w:rsidRPr="00000000">
              <w:rPr>
                <w:rtl w:val="0"/>
              </w:rPr>
              <w:t xml:space="preserve">TCP</w:t>
            </w:r>
          </w:p>
          <w:p w:rsidR="00000000" w:rsidDel="00000000" w:rsidP="00000000" w:rsidRDefault="00000000" w:rsidRPr="00000000" w14:paraId="0000000B">
            <w:pPr>
              <w:widowControl w:val="0"/>
              <w:spacing w:line="360" w:lineRule="auto"/>
              <w:rPr/>
            </w:pPr>
            <w:r w:rsidDel="00000000" w:rsidR="00000000" w:rsidRPr="00000000">
              <w:rPr>
                <w:rtl w:val="0"/>
              </w:rPr>
              <w:t xml:space="preserve">UDP</w:t>
            </w:r>
          </w:p>
          <w:p w:rsidR="00000000" w:rsidDel="00000000" w:rsidP="00000000" w:rsidRDefault="00000000" w:rsidRPr="00000000" w14:paraId="0000000C">
            <w:pPr>
              <w:widowControl w:val="0"/>
              <w:spacing w:line="360" w:lineRule="auto"/>
              <w:rPr/>
            </w:pPr>
            <w:r w:rsidDel="00000000" w:rsidR="00000000" w:rsidRPr="00000000">
              <w:rPr>
                <w:rtl w:val="0"/>
              </w:rPr>
              <w:t xml:space="preserve">HTTP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60" w:lineRule="auto"/>
              <w:rPr/>
            </w:pPr>
            <w:r w:rsidDel="00000000" w:rsidR="00000000" w:rsidRPr="00000000">
              <w:rPr>
                <w:rtl w:val="0"/>
              </w:rPr>
              <w:t xml:space="preserve">Reliable transport protocol on top of IP.</w:t>
              <w:br w:type="textWrapping"/>
              <w:t xml:space="preserve">Translating between IP addresses and host names.</w:t>
            </w:r>
          </w:p>
          <w:p w:rsidR="00000000" w:rsidDel="00000000" w:rsidP="00000000" w:rsidRDefault="00000000" w:rsidRPr="00000000" w14:paraId="0000000E">
            <w:pPr>
              <w:widowControl w:val="0"/>
              <w:spacing w:line="360" w:lineRule="auto"/>
              <w:rPr/>
            </w:pPr>
            <w:r w:rsidDel="00000000" w:rsidR="00000000" w:rsidRPr="00000000">
              <w:rPr>
                <w:rtl w:val="0"/>
              </w:rPr>
              <w:t xml:space="preserve">Sending websites and data over the Internet.</w:t>
            </w:r>
          </w:p>
          <w:p w:rsidR="00000000" w:rsidDel="00000000" w:rsidP="00000000" w:rsidRDefault="00000000" w:rsidRPr="00000000" w14:paraId="0000000F">
            <w:pPr>
              <w:widowControl w:val="0"/>
              <w:spacing w:line="360" w:lineRule="auto"/>
              <w:rPr/>
            </w:pPr>
            <w:r w:rsidDel="00000000" w:rsidR="00000000" w:rsidRPr="00000000">
              <w:rPr>
                <w:rtl w:val="0"/>
              </w:rPr>
              <w:t xml:space="preserve">Unreliable transport protocol on top of IP.</w:t>
            </w:r>
          </w:p>
          <w:p w:rsidR="00000000" w:rsidDel="00000000" w:rsidP="00000000" w:rsidRDefault="00000000" w:rsidRPr="00000000" w14:paraId="00000010">
            <w:pPr>
              <w:widowControl w:val="0"/>
              <w:spacing w:line="360" w:lineRule="auto"/>
              <w:rPr/>
            </w:pPr>
            <w:r w:rsidDel="00000000" w:rsidR="00000000" w:rsidRPr="00000000">
              <w:rPr>
                <w:rtl w:val="0"/>
              </w:rPr>
              <w:t xml:space="preserve">Routing packets across the Internet.</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i w:val="1"/>
          <w:sz w:val="28"/>
          <w:szCs w:val="28"/>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 Why would you want to use TCP over UDP?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 Why would you want to use UDP over TCP?</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b w:val="1"/>
          <w:i w:val="1"/>
          <w:sz w:val="28"/>
          <w:szCs w:val="28"/>
        </w:rPr>
      </w:pPr>
      <w:r w:rsidDel="00000000" w:rsidR="00000000" w:rsidRPr="00000000">
        <w:rPr>
          <w:rtl w:val="0"/>
        </w:rPr>
      </w:r>
    </w:p>
    <w:tbl>
      <w:tblPr>
        <w:tblStyle w:val="Table2"/>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40"/>
        <w:tblGridChange w:id="0">
          <w:tblGrid>
            <w:gridCol w:w="9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struct sockaddr {                // size: really small</w:t>
            </w:r>
          </w:p>
          <w:p w:rsidR="00000000" w:rsidDel="00000000" w:rsidP="00000000" w:rsidRDefault="00000000" w:rsidRPr="00000000" w14:paraId="00000021">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sa_family_t     sa_family;     // Address family (AF_* constants)</w:t>
            </w:r>
          </w:p>
          <w:p w:rsidR="00000000" w:rsidDel="00000000" w:rsidP="00000000" w:rsidRDefault="00000000" w:rsidRPr="00000000" w14:paraId="00000022">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 .</w:t>
            </w:r>
          </w:p>
          <w:p w:rsidR="00000000" w:rsidDel="00000000" w:rsidP="00000000" w:rsidRDefault="00000000" w:rsidRPr="00000000" w14:paraId="00000023">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24">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struct sockaddr_in {             // size: small</w:t>
            </w:r>
          </w:p>
          <w:p w:rsidR="00000000" w:rsidDel="00000000" w:rsidP="00000000" w:rsidRDefault="00000000" w:rsidRPr="00000000" w14:paraId="00000025">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sa_family_t     sin_family;    // Address family: AF_INET</w:t>
            </w:r>
          </w:p>
          <w:p w:rsidR="00000000" w:rsidDel="00000000" w:rsidP="00000000" w:rsidRDefault="00000000" w:rsidRPr="00000000" w14:paraId="00000026">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in_port_t       sin_port;      // Port in network byte order</w:t>
            </w:r>
          </w:p>
          <w:p w:rsidR="00000000" w:rsidDel="00000000" w:rsidP="00000000" w:rsidRDefault="00000000" w:rsidRPr="00000000" w14:paraId="00000027">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struct in_addr  sin_addr;      // IPv4 address</w:t>
            </w:r>
          </w:p>
          <w:p w:rsidR="00000000" w:rsidDel="00000000" w:rsidP="00000000" w:rsidRDefault="00000000" w:rsidRPr="00000000" w14:paraId="00000028">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 .</w:t>
            </w:r>
          </w:p>
          <w:p w:rsidR="00000000" w:rsidDel="00000000" w:rsidP="00000000" w:rsidRDefault="00000000" w:rsidRPr="00000000" w14:paraId="00000029">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2A">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struct sockaddr_in6 {            // size: quite large</w:t>
            </w:r>
          </w:p>
          <w:p w:rsidR="00000000" w:rsidDel="00000000" w:rsidP="00000000" w:rsidRDefault="00000000" w:rsidRPr="00000000" w14:paraId="0000002B">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sa_family_t     sin6_family;   // Address family: AF_INET6</w:t>
            </w:r>
          </w:p>
          <w:p w:rsidR="00000000" w:rsidDel="00000000" w:rsidP="00000000" w:rsidRDefault="00000000" w:rsidRPr="00000000" w14:paraId="0000002C">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in_port_t       sin6_port;     // Port number</w:t>
            </w:r>
          </w:p>
          <w:p w:rsidR="00000000" w:rsidDel="00000000" w:rsidP="00000000" w:rsidRDefault="00000000" w:rsidRPr="00000000" w14:paraId="0000002D">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struct in6_addr sin6_addr;     // IPv6 address</w:t>
            </w:r>
          </w:p>
          <w:p w:rsidR="00000000" w:rsidDel="00000000" w:rsidP="00000000" w:rsidRDefault="00000000" w:rsidRPr="00000000" w14:paraId="0000002E">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 .</w:t>
            </w:r>
          </w:p>
          <w:p w:rsidR="00000000" w:rsidDel="00000000" w:rsidP="00000000" w:rsidRDefault="00000000" w:rsidRPr="00000000" w14:paraId="0000002F">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30">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struct sockaddr_storage {        // size: really large</w:t>
            </w:r>
          </w:p>
          <w:p w:rsidR="00000000" w:rsidDel="00000000" w:rsidP="00000000" w:rsidRDefault="00000000" w:rsidRPr="00000000" w14:paraId="00000031">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sa_family_t     ss_family;     // Address family  (AF_* constants)</w:t>
            </w:r>
          </w:p>
          <w:p w:rsidR="00000000" w:rsidDel="00000000" w:rsidP="00000000" w:rsidRDefault="00000000" w:rsidRPr="00000000" w14:paraId="00000032">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 .</w:t>
            </w:r>
          </w:p>
          <w:p w:rsidR="00000000" w:rsidDel="00000000" w:rsidP="00000000" w:rsidRDefault="00000000" w:rsidRPr="00000000" w14:paraId="00000033">
            <w:pPr>
              <w:widowControl w:val="0"/>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t>
            </w:r>
          </w:p>
        </w:tc>
      </w:tr>
    </w:tbl>
    <w:p w:rsidR="00000000" w:rsidDel="00000000" w:rsidP="00000000" w:rsidRDefault="00000000" w:rsidRPr="00000000" w14:paraId="00000034">
      <w:pPr>
        <w:spacing w:line="240" w:lineRule="auto"/>
        <w:rPr>
          <w:b w:val="1"/>
          <w:i w:val="1"/>
          <w:sz w:val="28"/>
          <w:szCs w:val="28"/>
        </w:rPr>
      </w:pPr>
      <w:r w:rsidDel="00000000" w:rsidR="00000000" w:rsidRPr="00000000">
        <w:rPr>
          <w:rtl w:val="0"/>
        </w:rPr>
      </w:r>
    </w:p>
    <w:p w:rsidR="00000000" w:rsidDel="00000000" w:rsidP="00000000" w:rsidRDefault="00000000" w:rsidRPr="00000000" w14:paraId="00000035">
      <w:pPr>
        <w:spacing w:line="240" w:lineRule="auto"/>
        <w:rPr>
          <w:b w:val="1"/>
          <w:i w:val="1"/>
          <w:sz w:val="28"/>
          <w:szCs w:val="28"/>
        </w:rPr>
      </w:pPr>
      <w:r w:rsidDel="00000000" w:rsidR="00000000" w:rsidRPr="00000000">
        <w:rPr>
          <w:b w:val="1"/>
          <w:i w:val="1"/>
          <w:sz w:val="28"/>
          <w:szCs w:val="28"/>
          <w:rtl w:val="0"/>
        </w:rPr>
        <w:t xml:space="preserve">Step-by-step Client-Si</w:t>
      </w:r>
      <w:r w:rsidDel="00000000" w:rsidR="00000000" w:rsidRPr="00000000">
        <w:rPr>
          <w:b w:val="1"/>
          <w:i w:val="1"/>
          <w:sz w:val="28"/>
          <w:szCs w:val="28"/>
          <w:rtl w:val="0"/>
        </w:rPr>
        <w:t xml:space="preserve">de Networking</w:t>
      </w: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b w:val="1"/>
          <w:rtl w:val="0"/>
        </w:rPr>
        <w:t xml:space="preserve">Step 1. </w:t>
      </w:r>
      <w:r w:rsidDel="00000000" w:rsidR="00000000" w:rsidRPr="00000000">
        <w:rPr>
          <w:rtl w:val="0"/>
        </w:rPr>
        <w:t xml:space="preserve">Figure out what IP address and port to talk to. (</w:t>
      </w:r>
      <w:r w:rsidDel="00000000" w:rsidR="00000000" w:rsidRPr="00000000">
        <w:rPr>
          <w:rFonts w:ascii="Courier New" w:cs="Courier New" w:eastAsia="Courier New" w:hAnsi="Courier New"/>
          <w:rtl w:val="0"/>
        </w:rPr>
        <w:t xml:space="preserve">getaddrinfo()</w:t>
      </w:r>
      <w:r w:rsidDel="00000000" w:rsidR="00000000" w:rsidRPr="00000000">
        <w:rPr>
          <w:rtl w:val="0"/>
        </w:rPr>
        <w:t xml:space="preserve">)</w:t>
      </w:r>
    </w:p>
    <w:tbl>
      <w:tblPr>
        <w:tblStyle w:val="Table3"/>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returns 0 on success, negative number on failure</w:t>
            </w:r>
          </w:p>
          <w:p w:rsidR="00000000" w:rsidDel="00000000" w:rsidP="00000000" w:rsidRDefault="00000000" w:rsidRPr="00000000" w14:paraId="00000038">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int getaddrinfo(const char *hostname,    // hostname to lookup</w:t>
            </w:r>
          </w:p>
          <w:p w:rsidR="00000000" w:rsidDel="00000000" w:rsidP="00000000" w:rsidRDefault="00000000" w:rsidRPr="00000000" w14:paraId="00000039">
            <w:pPr>
              <w:spacing w:line="24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const char *servname,         // service name</w:t>
            </w:r>
          </w:p>
          <w:p w:rsidR="00000000" w:rsidDel="00000000" w:rsidP="00000000" w:rsidRDefault="00000000" w:rsidRPr="00000000" w14:paraId="0000003A">
            <w:pPr>
              <w:spacing w:line="24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const struct addrinfo *hints, // desired output</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rtl w:val="0"/>
              </w:rPr>
              <w:t xml:space="preserve">(optional)</w:t>
            </w:r>
          </w:p>
          <w:p w:rsidR="00000000" w:rsidDel="00000000" w:rsidP="00000000" w:rsidRDefault="00000000" w:rsidRPr="00000000" w14:paraId="0000003B">
            <w:pPr>
              <w:spacing w:line="24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struct addrinfo **res);       // results structure</w:t>
            </w:r>
          </w:p>
          <w:p w:rsidR="00000000" w:rsidDel="00000000" w:rsidP="00000000" w:rsidRDefault="00000000" w:rsidRPr="00000000" w14:paraId="0000003C">
            <w:pPr>
              <w:spacing w:lin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D">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struct addrinfo {</w:t>
            </w:r>
          </w:p>
          <w:p w:rsidR="00000000" w:rsidDel="00000000" w:rsidP="00000000" w:rsidRDefault="00000000" w:rsidRPr="00000000" w14:paraId="0000003E">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int ai_flags;              // additional flags</w:t>
            </w:r>
          </w:p>
          <w:p w:rsidR="00000000" w:rsidDel="00000000" w:rsidP="00000000" w:rsidRDefault="00000000" w:rsidRPr="00000000" w14:paraId="0000003F">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int ai_family;             // AF_INET, AF_INET6, AF_UNSPEC</w:t>
            </w:r>
          </w:p>
          <w:p w:rsidR="00000000" w:rsidDel="00000000" w:rsidP="00000000" w:rsidRDefault="00000000" w:rsidRPr="00000000" w14:paraId="00000040">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int ai_socktype;           // SOCK_STREAM, SOCK_DGRAM, 0</w:t>
            </w:r>
          </w:p>
          <w:p w:rsidR="00000000" w:rsidDel="00000000" w:rsidP="00000000" w:rsidRDefault="00000000" w:rsidRPr="00000000" w14:paraId="00000041">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int ai_protocol;           // IPPROTO_TCP, IPPROTO_UDP, 0</w:t>
            </w:r>
          </w:p>
          <w:p w:rsidR="00000000" w:rsidDel="00000000" w:rsidP="00000000" w:rsidRDefault="00000000" w:rsidRPr="00000000" w14:paraId="00000042">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size_t ai_addrlen;         // length of socket addr in bytes</w:t>
            </w:r>
          </w:p>
          <w:p w:rsidR="00000000" w:rsidDel="00000000" w:rsidP="00000000" w:rsidRDefault="00000000" w:rsidRPr="00000000" w14:paraId="00000043">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struct sockaddr* ai_addr;  // pointer to socket </w:t>
            </w:r>
            <w:r w:rsidDel="00000000" w:rsidR="00000000" w:rsidRPr="00000000">
              <w:rPr>
                <w:rFonts w:ascii="Courier New" w:cs="Courier New" w:eastAsia="Courier New" w:hAnsi="Courier New"/>
                <w:rtl w:val="0"/>
              </w:rPr>
              <w:t xml:space="preserve">addr</w:t>
            </w:r>
            <w:r w:rsidDel="00000000" w:rsidR="00000000" w:rsidRPr="00000000">
              <w:rPr>
                <w:rtl w:val="0"/>
              </w:rPr>
            </w:r>
          </w:p>
          <w:p w:rsidR="00000000" w:rsidDel="00000000" w:rsidP="00000000" w:rsidRDefault="00000000" w:rsidRPr="00000000" w14:paraId="00000044">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char* ai_canonname;        // canonical name</w:t>
            </w:r>
          </w:p>
          <w:p w:rsidR="00000000" w:rsidDel="00000000" w:rsidP="00000000" w:rsidRDefault="00000000" w:rsidRPr="00000000" w14:paraId="00000045">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struct addrinfo* ai_next;  // can have linked list of records</w:t>
            </w:r>
          </w:p>
          <w:p w:rsidR="00000000" w:rsidDel="00000000" w:rsidP="00000000" w:rsidRDefault="00000000" w:rsidRPr="00000000" w14:paraId="00000046">
            <w:pPr>
              <w:spacing w:line="240" w:lineRule="auto"/>
              <w:rPr/>
            </w:pPr>
            <w:r w:rsidDel="00000000" w:rsidR="00000000" w:rsidRPr="00000000">
              <w:rPr>
                <w:rFonts w:ascii="Courier New" w:cs="Courier New" w:eastAsia="Courier New" w:hAnsi="Courier New"/>
                <w:rtl w:val="0"/>
              </w:rPr>
              <w:t xml:space="preserve">}</w:t>
            </w:r>
            <w:r w:rsidDel="00000000" w:rsidR="00000000" w:rsidRPr="00000000">
              <w:rPr>
                <w:rtl w:val="0"/>
              </w:rPr>
            </w:r>
          </w:p>
        </w:tc>
      </w:tr>
    </w:tbl>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Step 2.</w:t>
      </w:r>
      <w:r w:rsidDel="00000000" w:rsidR="00000000" w:rsidRPr="00000000">
        <w:rPr>
          <w:rtl w:val="0"/>
        </w:rPr>
        <w:t xml:space="preserve"> Create a socket. (</w:t>
      </w:r>
      <w:r w:rsidDel="00000000" w:rsidR="00000000" w:rsidRPr="00000000">
        <w:rPr>
          <w:rFonts w:ascii="Courier New" w:cs="Courier New" w:eastAsia="Courier New" w:hAnsi="Courier New"/>
          <w:rtl w:val="0"/>
        </w:rPr>
        <w:t xml:space="preserve">socket()</w:t>
      </w:r>
      <w:r w:rsidDel="00000000" w:rsidR="00000000" w:rsidRPr="00000000">
        <w:rPr>
          <w:rtl w:val="0"/>
        </w:rPr>
        <w:t xml:space="preserve">)</w:t>
      </w:r>
    </w:p>
    <w:tbl>
      <w:tblPr>
        <w:tblStyle w:val="Table4"/>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0"/>
        <w:tblGridChange w:id="0">
          <w:tblGrid>
            <w:gridCol w:w="94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returns file descriptor on success, -1 on failure (errno set)</w:t>
            </w:r>
          </w:p>
          <w:p w:rsidR="00000000" w:rsidDel="00000000" w:rsidP="00000000" w:rsidRDefault="00000000" w:rsidRPr="00000000" w14:paraId="0000004A">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int socket(int domain,</w:t>
              <w:tab/>
              <w:tab/>
              <w:t xml:space="preserve">// AF_INET, AF_INET6, etc.</w:t>
            </w:r>
          </w:p>
          <w:p w:rsidR="00000000" w:rsidDel="00000000" w:rsidP="00000000" w:rsidRDefault="00000000" w:rsidRPr="00000000" w14:paraId="0000004B">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ab/>
              <w:t xml:space="preserve">int type,</w:t>
              <w:tab/>
              <w:tab/>
              <w:tab/>
              <w:t xml:space="preserve">// SOCK_STREAM, SOCK_DGRAM, etc.</w:t>
            </w:r>
          </w:p>
          <w:p w:rsidR="00000000" w:rsidDel="00000000" w:rsidP="00000000" w:rsidRDefault="00000000" w:rsidRPr="00000000" w14:paraId="0000004C">
            <w:pPr>
              <w:spacing w:line="240" w:lineRule="auto"/>
              <w:rPr/>
            </w:pPr>
            <w:r w:rsidDel="00000000" w:rsidR="00000000" w:rsidRPr="00000000">
              <w:rPr>
                <w:rFonts w:ascii="Courier New" w:cs="Courier New" w:eastAsia="Courier New" w:hAnsi="Courier New"/>
                <w:rtl w:val="0"/>
              </w:rPr>
              <w:tab/>
              <w:tab/>
              <w:t xml:space="preserve">int protocol);</w:t>
              <w:tab/>
              <w:tab/>
              <w:t xml:space="preserve">// usually 0</w:t>
            </w:r>
            <w:r w:rsidDel="00000000" w:rsidR="00000000" w:rsidRPr="00000000">
              <w:rPr>
                <w:rtl w:val="0"/>
              </w:rPr>
            </w:r>
          </w:p>
        </w:tc>
      </w:tr>
    </w:tbl>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Step 3.</w:t>
      </w:r>
      <w:r w:rsidDel="00000000" w:rsidR="00000000" w:rsidRPr="00000000">
        <w:rPr>
          <w:rtl w:val="0"/>
        </w:rPr>
        <w:t xml:space="preserve"> Connect to the server. (</w:t>
      </w:r>
      <w:r w:rsidDel="00000000" w:rsidR="00000000" w:rsidRPr="00000000">
        <w:rPr>
          <w:rFonts w:ascii="Courier New" w:cs="Courier New" w:eastAsia="Courier New" w:hAnsi="Courier New"/>
          <w:rtl w:val="0"/>
        </w:rPr>
        <w:t xml:space="preserve">connect()</w:t>
      </w:r>
      <w:r w:rsidDel="00000000" w:rsidR="00000000" w:rsidRPr="00000000">
        <w:rPr>
          <w:rtl w:val="0"/>
        </w:rPr>
        <w:t xml:space="preserve">)</w:t>
      </w:r>
    </w:p>
    <w:tbl>
      <w:tblPr>
        <w:tblStyle w:val="Table5"/>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returns 0 on success, -1 on failure (errno set)</w:t>
            </w:r>
          </w:p>
          <w:p w:rsidR="00000000" w:rsidDel="00000000" w:rsidP="00000000" w:rsidRDefault="00000000" w:rsidRPr="00000000" w14:paraId="00000050">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int connect(int sockfd,                  // fd from step 2</w:t>
            </w:r>
          </w:p>
          <w:p w:rsidR="00000000" w:rsidDel="00000000" w:rsidP="00000000" w:rsidRDefault="00000000" w:rsidRPr="00000000" w14:paraId="00000051">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ab/>
              <w:tab/>
              <w:t xml:space="preserve"> struct sockaddr *serv_addr,  // socket addr from step 1</w:t>
            </w:r>
          </w:p>
          <w:p w:rsidR="00000000" w:rsidDel="00000000" w:rsidP="00000000" w:rsidRDefault="00000000" w:rsidRPr="00000000" w14:paraId="00000052">
            <w:pPr>
              <w:spacing w:line="240" w:lineRule="auto"/>
              <w:rPr/>
            </w:pPr>
            <w:r w:rsidDel="00000000" w:rsidR="00000000" w:rsidRPr="00000000">
              <w:rPr>
                <w:rFonts w:ascii="Courier New" w:cs="Courier New" w:eastAsia="Courier New" w:hAnsi="Courier New"/>
                <w:rtl w:val="0"/>
              </w:rPr>
              <w:tab/>
              <w:tab/>
              <w:t xml:space="preserve"> socklen_t addrlen);          // size of serv_addr</w:t>
            </w:r>
            <w:r w:rsidDel="00000000" w:rsidR="00000000" w:rsidRPr="00000000">
              <w:rPr>
                <w:rtl w:val="0"/>
              </w:rPr>
            </w:r>
          </w:p>
        </w:tc>
      </w:tr>
    </w:tbl>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Step 4.</w:t>
      </w:r>
      <w:r w:rsidDel="00000000" w:rsidR="00000000" w:rsidRPr="00000000">
        <w:rPr>
          <w:rtl w:val="0"/>
        </w:rPr>
        <w:t xml:space="preserve"> Transfer data through the socket. (</w:t>
      </w:r>
      <w:r w:rsidDel="00000000" w:rsidR="00000000" w:rsidRPr="00000000">
        <w:rPr>
          <w:rFonts w:ascii="Courier New" w:cs="Courier New" w:eastAsia="Courier New" w:hAnsi="Courier New"/>
          <w:rtl w:val="0"/>
        </w:rPr>
        <w:t xml:space="preserve">read()</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write()</w:t>
      </w:r>
      <w:r w:rsidDel="00000000" w:rsidR="00000000" w:rsidRPr="00000000">
        <w:rPr>
          <w:rtl w:val="0"/>
        </w:rPr>
        <w:t xml:space="preserve">)</w:t>
      </w:r>
    </w:p>
    <w:tbl>
      <w:tblPr>
        <w:tblStyle w:val="Table6"/>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0"/>
        <w:tblGridChange w:id="0">
          <w:tblGrid>
            <w:gridCol w:w="94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returns amount read, 0 for EOF, -1 on failure (errno set)</w:t>
            </w:r>
          </w:p>
          <w:p w:rsidR="00000000" w:rsidDel="00000000" w:rsidP="00000000" w:rsidRDefault="00000000" w:rsidRPr="00000000" w14:paraId="00000056">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ssize_t read(int fd, void *buf, size_t count);</w:t>
            </w:r>
          </w:p>
          <w:p w:rsidR="00000000" w:rsidDel="00000000" w:rsidP="00000000" w:rsidRDefault="00000000" w:rsidRPr="00000000" w14:paraId="00000057">
            <w:pPr>
              <w:spacing w:lin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8">
            <w:pPr>
              <w:spacing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returns amount written, -1 on failure (errno set)</w:t>
            </w:r>
          </w:p>
          <w:p w:rsidR="00000000" w:rsidDel="00000000" w:rsidP="00000000" w:rsidRDefault="00000000" w:rsidRPr="00000000" w14:paraId="00000059">
            <w:pPr>
              <w:spacing w:line="240" w:lineRule="auto"/>
              <w:rPr/>
            </w:pPr>
            <w:r w:rsidDel="00000000" w:rsidR="00000000" w:rsidRPr="00000000">
              <w:rPr>
                <w:rFonts w:ascii="Courier New" w:cs="Courier New" w:eastAsia="Courier New" w:hAnsi="Courier New"/>
                <w:rtl w:val="0"/>
              </w:rPr>
              <w:t xml:space="preserve">ssize_t write(int fd, void *buf, size_t count);</w:t>
            </w:r>
            <w:r w:rsidDel="00000000" w:rsidR="00000000" w:rsidRPr="00000000">
              <w:rPr>
                <w:rtl w:val="0"/>
              </w:rPr>
            </w:r>
          </w:p>
        </w:tc>
      </w:tr>
    </w:tbl>
    <w:p w:rsidR="00000000" w:rsidDel="00000000" w:rsidP="00000000" w:rsidRDefault="00000000" w:rsidRPr="00000000" w14:paraId="0000005A">
      <w:pPr>
        <w:rPr>
          <w:i w:val="1"/>
        </w:rPr>
      </w:pPr>
      <w:r w:rsidDel="00000000" w:rsidR="00000000" w:rsidRPr="00000000">
        <w:rPr>
          <w:i w:val="1"/>
          <w:rtl w:val="0"/>
        </w:rPr>
        <w:t xml:space="preserve">These are the same POSIX calls used for files, so remember to deal with partial reads/writes!</w:t>
      </w:r>
    </w:p>
    <w:p w:rsidR="00000000" w:rsidDel="00000000" w:rsidP="00000000" w:rsidRDefault="00000000" w:rsidRPr="00000000" w14:paraId="0000005B">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C">
      <w:pPr>
        <w:rPr>
          <w:rFonts w:ascii="Courier New" w:cs="Courier New" w:eastAsia="Courier New" w:hAnsi="Courier New"/>
        </w:rPr>
      </w:pPr>
      <w:r w:rsidDel="00000000" w:rsidR="00000000" w:rsidRPr="00000000">
        <w:rPr>
          <w:b w:val="1"/>
          <w:rtl w:val="0"/>
        </w:rPr>
        <w:t xml:space="preserve">Step 5.</w:t>
      </w:r>
      <w:r w:rsidDel="00000000" w:rsidR="00000000" w:rsidRPr="00000000">
        <w:rPr>
          <w:rtl w:val="0"/>
        </w:rPr>
        <w:t xml:space="preserve"> Close the socket when done. (</w:t>
      </w:r>
      <w:r w:rsidDel="00000000" w:rsidR="00000000" w:rsidRPr="00000000">
        <w:rPr>
          <w:rFonts w:ascii="Courier New" w:cs="Courier New" w:eastAsia="Courier New" w:hAnsi="Courier New"/>
          <w:rtl w:val="0"/>
        </w:rPr>
        <w:t xml:space="preserve">close()</w:t>
      </w:r>
      <w:r w:rsidDel="00000000" w:rsidR="00000000" w:rsidRPr="00000000">
        <w:rPr>
          <w:rtl w:val="0"/>
        </w:rPr>
        <w:t xml:space="preserve">)</w:t>
      </w:r>
      <w:r w:rsidDel="00000000" w:rsidR="00000000" w:rsidRPr="00000000">
        <w:rPr>
          <w:rtl w:val="0"/>
        </w:rPr>
      </w:r>
    </w:p>
    <w:tbl>
      <w:tblPr>
        <w:tblStyle w:val="Table7"/>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0"/>
        <w:tblGridChange w:id="0">
          <w:tblGrid>
            <w:gridCol w:w="94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rPr>
                <w:rFonts w:ascii="Courier New" w:cs="Courier New" w:eastAsia="Courier New" w:hAnsi="Courier New"/>
              </w:rPr>
            </w:pPr>
            <w:r w:rsidDel="00000000" w:rsidR="00000000" w:rsidRPr="00000000">
              <w:rPr>
                <w:rFonts w:ascii="Courier New" w:cs="Courier New" w:eastAsia="Courier New" w:hAnsi="Courier New"/>
                <w:rtl w:val="0"/>
              </w:rPr>
              <w:t xml:space="preserve">// returns 0 for success, -1 on failure (errno set)</w:t>
            </w:r>
          </w:p>
          <w:p w:rsidR="00000000" w:rsidDel="00000000" w:rsidP="00000000" w:rsidRDefault="00000000" w:rsidRPr="00000000" w14:paraId="0000005E">
            <w:pPr>
              <w:rPr>
                <w:rFonts w:ascii="Courier New" w:cs="Courier New" w:eastAsia="Courier New" w:hAnsi="Courier New"/>
              </w:rPr>
            </w:pPr>
            <w:r w:rsidDel="00000000" w:rsidR="00000000" w:rsidRPr="00000000">
              <w:rPr>
                <w:rFonts w:ascii="Courier New" w:cs="Courier New" w:eastAsia="Courier New" w:hAnsi="Courier New"/>
                <w:rtl w:val="0"/>
              </w:rPr>
              <w:t xml:space="preserve">int close(int fd);</w:t>
            </w:r>
          </w:p>
        </w:tc>
      </w:tr>
    </w:tbl>
    <w:p w:rsidR="00000000" w:rsidDel="00000000" w:rsidP="00000000" w:rsidRDefault="00000000" w:rsidRPr="00000000" w14:paraId="0000005F">
      <w:pPr>
        <w:rPr>
          <w:u w:val="single"/>
        </w:rPr>
      </w:pPr>
      <w:r w:rsidDel="00000000" w:rsidR="00000000" w:rsidRPr="00000000">
        <w:rPr>
          <w:rtl w:val="0"/>
        </w:rPr>
      </w:r>
    </w:p>
    <w:p w:rsidR="00000000" w:rsidDel="00000000" w:rsidP="00000000" w:rsidRDefault="00000000" w:rsidRPr="00000000" w14:paraId="00000060">
      <w:pPr>
        <w:rPr>
          <w:b w:val="1"/>
          <w:i w:val="1"/>
          <w:sz w:val="28"/>
          <w:szCs w:val="28"/>
        </w:rPr>
      </w:pPr>
      <w:r w:rsidDel="00000000" w:rsidR="00000000" w:rsidRPr="00000000">
        <w:rPr>
          <w:rtl w:val="0"/>
        </w:rPr>
      </w:r>
    </w:p>
    <w:p w:rsidR="00000000" w:rsidDel="00000000" w:rsidP="00000000" w:rsidRDefault="00000000" w:rsidRPr="00000000" w14:paraId="00000061">
      <w:pPr>
        <w:rPr>
          <w:b w:val="1"/>
          <w:i w:val="1"/>
          <w:sz w:val="28"/>
          <w:szCs w:val="28"/>
        </w:rPr>
      </w:pPr>
      <w:r w:rsidDel="00000000" w:rsidR="00000000" w:rsidRPr="00000000">
        <w:rPr>
          <w:rtl w:val="0"/>
        </w:rPr>
      </w:r>
    </w:p>
    <w:p w:rsidR="00000000" w:rsidDel="00000000" w:rsidP="00000000" w:rsidRDefault="00000000" w:rsidRPr="00000000" w14:paraId="00000062">
      <w:pPr>
        <w:rPr>
          <w:b w:val="1"/>
          <w:i w:val="1"/>
          <w:sz w:val="28"/>
          <w:szCs w:val="28"/>
        </w:rPr>
      </w:pPr>
      <w:r w:rsidDel="00000000" w:rsidR="00000000" w:rsidRPr="00000000">
        <w:rPr>
          <w:rtl w:val="0"/>
        </w:rPr>
      </w:r>
    </w:p>
    <w:p w:rsidR="00000000" w:rsidDel="00000000" w:rsidP="00000000" w:rsidRDefault="00000000" w:rsidRPr="00000000" w14:paraId="00000063">
      <w:pPr>
        <w:rPr>
          <w:b w:val="1"/>
          <w:i w:val="1"/>
          <w:sz w:val="28"/>
          <w:szCs w:val="28"/>
        </w:rPr>
      </w:pPr>
      <w:r w:rsidDel="00000000" w:rsidR="00000000" w:rsidRPr="00000000">
        <w:rPr>
          <w:rtl w:val="0"/>
        </w:rPr>
      </w:r>
    </w:p>
    <w:p w:rsidR="00000000" w:rsidDel="00000000" w:rsidP="00000000" w:rsidRDefault="00000000" w:rsidRPr="00000000" w14:paraId="00000064">
      <w:pPr>
        <w:rPr>
          <w:b w:val="1"/>
          <w:i w:val="1"/>
          <w:sz w:val="28"/>
          <w:szCs w:val="28"/>
        </w:rPr>
      </w:pPr>
      <w:r w:rsidDel="00000000" w:rsidR="00000000" w:rsidRPr="00000000">
        <w:rPr>
          <w:rtl w:val="0"/>
        </w:rPr>
      </w:r>
    </w:p>
    <w:p w:rsidR="00000000" w:rsidDel="00000000" w:rsidP="00000000" w:rsidRDefault="00000000" w:rsidRPr="00000000" w14:paraId="00000065">
      <w:pPr>
        <w:rPr/>
      </w:pPr>
      <w:r w:rsidDel="00000000" w:rsidR="00000000" w:rsidRPr="00000000">
        <w:rPr>
          <w:u w:val="single"/>
          <w:rtl w:val="0"/>
        </w:rPr>
        <w:t xml:space="preserve">Exercise 2</w:t>
      </w:r>
      <w:r w:rsidDel="00000000" w:rsidR="00000000" w:rsidRPr="00000000">
        <w:rPr>
          <w:rtl w:val="0"/>
        </w:rPr>
        <w:br w:type="textWrapping"/>
        <w:t xml:space="preserve">Fitting the Pieces Together. The following diagram depicts the basic skeleton of a C/C++ program for client-side networking, with arrows representing the flow of data between them. Fill in the names of the functions being called, and the arguments being passed. Then, for each arrow in the diagram, fill in the type and/or data that it represents.</w:t>
      </w:r>
    </w:p>
    <w:p w:rsidR="00000000" w:rsidDel="00000000" w:rsidP="00000000" w:rsidRDefault="00000000" w:rsidRPr="00000000" w14:paraId="00000066">
      <w:pPr>
        <w:ind w:left="-720" w:firstLine="360"/>
        <w:rPr/>
      </w:pPr>
      <w:r w:rsidDel="00000000" w:rsidR="00000000" w:rsidRPr="00000000">
        <w:rPr/>
        <w:drawing>
          <wp:inline distB="114300" distT="114300" distL="114300" distR="114300">
            <wp:extent cx="6819900" cy="6505575"/>
            <wp:effectExtent b="0" l="0" r="0" t="0"/>
            <wp:docPr id="6" name="image2.png"/>
            <a:graphic>
              <a:graphicData uri="http://schemas.openxmlformats.org/drawingml/2006/picture">
                <pic:pic>
                  <pic:nvPicPr>
                    <pic:cNvPr id="0" name="image2.png"/>
                    <pic:cNvPicPr preferRelativeResize="0"/>
                  </pic:nvPicPr>
                  <pic:blipFill>
                    <a:blip r:embed="rId8"/>
                    <a:srcRect b="10951" l="3931" r="2226" t="0"/>
                    <a:stretch>
                      <a:fillRect/>
                    </a:stretch>
                  </pic:blipFill>
                  <pic:spPr>
                    <a:xfrm>
                      <a:off x="0" y="0"/>
                      <a:ext cx="6819900" cy="650557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rPr>
          <w:b w:val="1"/>
          <w:i w:val="1"/>
          <w:sz w:val="28"/>
          <w:szCs w:val="28"/>
        </w:rPr>
      </w:pPr>
      <w:r w:rsidDel="00000000" w:rsidR="00000000" w:rsidRPr="00000000">
        <w:rPr>
          <w:rtl w:val="0"/>
        </w:rPr>
      </w:r>
    </w:p>
    <w:p w:rsidR="00000000" w:rsidDel="00000000" w:rsidP="00000000" w:rsidRDefault="00000000" w:rsidRPr="00000000" w14:paraId="00000068">
      <w:pPr>
        <w:rPr>
          <w:rFonts w:ascii="Courier New" w:cs="Courier New" w:eastAsia="Courier New" w:hAnsi="Courier New"/>
          <w:sz w:val="24"/>
          <w:szCs w:val="24"/>
        </w:rPr>
      </w:pPr>
      <w:r w:rsidDel="00000000" w:rsidR="00000000" w:rsidRPr="00000000">
        <w:rPr>
          <w:rtl w:val="0"/>
        </w:rPr>
      </w:r>
    </w:p>
    <w:sectPr>
      <w:headerReference r:id="rId9" w:type="default"/>
      <w:pgSz w:h="15840" w:w="12240" w:orient="portrait"/>
      <w:pgMar w:bottom="720" w:top="720" w:left="126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21fzO5U4hJnA/vC9bVCm5sQsug==">AMUW2mXiY7cTr2D2GvVdej00nce4Z4mS/fknN13KcG08lYlYHNLlXFsDMahIEkKfZxZ+zn25ea5q29rbXUnigPSL+f/86HQyqqrNmIibGNfFUYGmd2Ag3mg=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2022-05-16T18:36:00Z</dcterms:created>
</cp:coreProperties>
</file>